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6D43C0A">
              <v:line id="Connecteur droit 2"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o:spid="_x0000_s1026" strokecolor="#84bf41" strokeweight="2.75pt" from=".55pt,.8pt" to="425.7pt,.8pt" w14:anchorId="0FF96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E96A6B">
              <v:line id="Connecteur droit 4"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o:spid="_x0000_s1026" strokecolor="#84bf41" strokeweight="2.75pt" from=".55pt,.75pt" to="425.7pt,.75pt" w14:anchorId="1B89CC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5D175B29" w:rsidR="00B055B7" w:rsidRPr="008C21CB" w:rsidRDefault="00B055B7" w:rsidP="00B055B7">
      <w:pPr>
        <w:pStyle w:val="Datum"/>
        <w:rPr>
          <w:lang w:val="de-DE"/>
        </w:rPr>
      </w:pPr>
      <w:r w:rsidRPr="00A119F8">
        <w:rPr>
          <w:lang w:val="de-DE"/>
        </w:rPr>
        <w:t xml:space="preserve">Düsseldorf, </w:t>
      </w:r>
      <w:r w:rsidR="002942FD">
        <w:rPr>
          <w:lang w:val="de-DE"/>
        </w:rPr>
        <w:t>2</w:t>
      </w:r>
      <w:r w:rsidR="00947B89">
        <w:rPr>
          <w:lang w:val="de-DE"/>
        </w:rPr>
        <w:t>9</w:t>
      </w:r>
      <w:r>
        <w:rPr>
          <w:lang w:val="de-DE"/>
        </w:rPr>
        <w:t>. Ju</w:t>
      </w:r>
      <w:r w:rsidR="002942FD">
        <w:rPr>
          <w:lang w:val="de-DE"/>
        </w:rPr>
        <w:t>n</w:t>
      </w:r>
      <w:r>
        <w:rPr>
          <w:lang w:val="de-DE"/>
        </w:rPr>
        <w:t>i 2023</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05E33516" w14:textId="371F6989" w:rsidR="0016524B" w:rsidRPr="0016524B" w:rsidRDefault="00466C28" w:rsidP="0016524B">
      <w:pPr>
        <w:pStyle w:val="Untertitel"/>
        <w:jc w:val="left"/>
        <w:rPr>
          <w:caps w:val="0"/>
          <w:color w:val="auto"/>
          <w:lang w:val="de-DE"/>
        </w:rPr>
      </w:pPr>
      <w:r>
        <w:rPr>
          <w:caps w:val="0"/>
          <w:color w:val="auto"/>
          <w:lang w:val="de-DE"/>
        </w:rPr>
        <w:t>Frisch, m</w:t>
      </w:r>
      <w:r w:rsidR="00060177">
        <w:rPr>
          <w:caps w:val="0"/>
          <w:color w:val="auto"/>
          <w:lang w:val="de-DE"/>
        </w:rPr>
        <w:t>odern und unverwechselbar</w:t>
      </w:r>
    </w:p>
    <w:p w14:paraId="40919A3F" w14:textId="64549BE3" w:rsidR="00B055B7" w:rsidRPr="00B27992" w:rsidRDefault="00060177" w:rsidP="00B055B7">
      <w:pPr>
        <w:jc w:val="left"/>
        <w:rPr>
          <w:u w:val="single"/>
          <w:lang w:val="de-DE"/>
        </w:rPr>
      </w:pPr>
      <w:r>
        <w:rPr>
          <w:u w:val="single"/>
          <w:lang w:val="de-DE"/>
        </w:rPr>
        <w:t xml:space="preserve">ISOVER und RIGIPS </w:t>
      </w:r>
      <w:r w:rsidR="008E65E1">
        <w:rPr>
          <w:u w:val="single"/>
          <w:lang w:val="de-DE"/>
        </w:rPr>
        <w:t>mit neuem</w:t>
      </w:r>
      <w:r>
        <w:rPr>
          <w:u w:val="single"/>
          <w:lang w:val="de-DE"/>
        </w:rPr>
        <w:t xml:space="preserve"> Logo</w:t>
      </w:r>
    </w:p>
    <w:p w14:paraId="2CD728A5" w14:textId="77777777" w:rsidR="00B055B7" w:rsidRPr="00B27992" w:rsidRDefault="00B055B7" w:rsidP="00B055B7">
      <w:pPr>
        <w:rPr>
          <w:lang w:val="de-DE"/>
        </w:rPr>
      </w:pPr>
    </w:p>
    <w:p w14:paraId="7A031AF4" w14:textId="3A519F70" w:rsidR="00532FF3" w:rsidRDefault="004016AB" w:rsidP="000C10DD">
      <w:pPr>
        <w:rPr>
          <w:b/>
          <w:bCs/>
          <w:color w:val="auto"/>
          <w:lang w:val="de-DE"/>
        </w:rPr>
      </w:pPr>
      <w:r w:rsidRPr="1AB62911">
        <w:rPr>
          <w:b/>
          <w:bCs/>
          <w:color w:val="auto"/>
          <w:lang w:val="de-DE"/>
        </w:rPr>
        <w:t xml:space="preserve">Am 1. Juli 2023 gehen ISOVER und RIGIPS jeweils mit einem neuen </w:t>
      </w:r>
      <w:r w:rsidR="00E4255A" w:rsidRPr="1AB62911">
        <w:rPr>
          <w:b/>
          <w:bCs/>
          <w:color w:val="auto"/>
          <w:lang w:val="de-DE"/>
        </w:rPr>
        <w:t xml:space="preserve">Corporate Design </w:t>
      </w:r>
      <w:r w:rsidRPr="1AB62911">
        <w:rPr>
          <w:b/>
          <w:bCs/>
          <w:color w:val="auto"/>
          <w:lang w:val="de-DE"/>
        </w:rPr>
        <w:t>an den Start</w:t>
      </w:r>
      <w:r w:rsidR="00D420CE" w:rsidRPr="1AB62911">
        <w:rPr>
          <w:b/>
          <w:bCs/>
          <w:color w:val="auto"/>
          <w:lang w:val="de-DE"/>
        </w:rPr>
        <w:t>.</w:t>
      </w:r>
      <w:r w:rsidR="0058318D" w:rsidRPr="1AB62911">
        <w:rPr>
          <w:b/>
          <w:bCs/>
          <w:color w:val="auto"/>
          <w:lang w:val="de-DE"/>
        </w:rPr>
        <w:t xml:space="preserve"> </w:t>
      </w:r>
      <w:r w:rsidR="00E4255A" w:rsidRPr="1AB62911">
        <w:rPr>
          <w:b/>
          <w:bCs/>
          <w:color w:val="auto"/>
          <w:lang w:val="de-DE"/>
        </w:rPr>
        <w:t>Den beiden neuen Markenl</w:t>
      </w:r>
      <w:r w:rsidR="008E65E1" w:rsidRPr="1AB62911">
        <w:rPr>
          <w:b/>
          <w:bCs/>
          <w:color w:val="auto"/>
          <w:lang w:val="de-DE"/>
        </w:rPr>
        <w:t xml:space="preserve">ogos </w:t>
      </w:r>
      <w:r w:rsidR="007076A0" w:rsidRPr="1AB62911">
        <w:rPr>
          <w:b/>
          <w:bCs/>
          <w:color w:val="auto"/>
          <w:lang w:val="de-DE"/>
        </w:rPr>
        <w:t xml:space="preserve">ist </w:t>
      </w:r>
      <w:r w:rsidR="008E65E1" w:rsidRPr="1AB62911">
        <w:rPr>
          <w:b/>
          <w:bCs/>
          <w:color w:val="auto"/>
          <w:lang w:val="de-DE"/>
        </w:rPr>
        <w:t xml:space="preserve">ein </w:t>
      </w:r>
      <w:r w:rsidR="00A31B34" w:rsidRPr="1AB62911">
        <w:rPr>
          <w:b/>
          <w:bCs/>
          <w:color w:val="auto"/>
          <w:lang w:val="de-DE"/>
        </w:rPr>
        <w:t>grafisches</w:t>
      </w:r>
      <w:r w:rsidR="008943DC" w:rsidRPr="1AB62911">
        <w:rPr>
          <w:b/>
          <w:bCs/>
          <w:color w:val="auto"/>
          <w:lang w:val="de-DE"/>
        </w:rPr>
        <w:t xml:space="preserve"> </w:t>
      </w:r>
      <w:r w:rsidR="008E65E1" w:rsidRPr="1AB62911">
        <w:rPr>
          <w:b/>
          <w:bCs/>
          <w:color w:val="auto"/>
          <w:lang w:val="de-DE"/>
        </w:rPr>
        <w:t>Symbol</w:t>
      </w:r>
      <w:r w:rsidR="00E4255A" w:rsidRPr="1AB62911">
        <w:rPr>
          <w:b/>
          <w:bCs/>
          <w:color w:val="auto"/>
          <w:lang w:val="de-DE"/>
        </w:rPr>
        <w:t xml:space="preserve"> vorangestellt</w:t>
      </w:r>
      <w:r w:rsidR="008943DC" w:rsidRPr="1AB62911">
        <w:rPr>
          <w:b/>
          <w:bCs/>
          <w:color w:val="auto"/>
          <w:lang w:val="de-DE"/>
        </w:rPr>
        <w:t xml:space="preserve">, das sinnbildlich für Dämmstoffrollen beziehungsweise </w:t>
      </w:r>
      <w:r w:rsidR="00DB720A">
        <w:rPr>
          <w:b/>
          <w:bCs/>
          <w:color w:val="auto"/>
          <w:lang w:val="de-DE"/>
        </w:rPr>
        <w:t>Gips</w:t>
      </w:r>
      <w:r w:rsidR="008943DC" w:rsidRPr="1AB62911">
        <w:rPr>
          <w:b/>
          <w:bCs/>
          <w:color w:val="auto"/>
          <w:lang w:val="de-DE"/>
        </w:rPr>
        <w:t xml:space="preserve">platten steht. </w:t>
      </w:r>
      <w:r w:rsidR="008E65E1" w:rsidRPr="1AB62911">
        <w:rPr>
          <w:b/>
          <w:bCs/>
          <w:color w:val="auto"/>
          <w:lang w:val="de-DE"/>
        </w:rPr>
        <w:t xml:space="preserve">Damit sind der Dämmstoffspezialist und der Trockenbauprofi </w:t>
      </w:r>
      <w:r w:rsidR="00DD4C22" w:rsidRPr="1AB62911">
        <w:rPr>
          <w:b/>
          <w:bCs/>
          <w:color w:val="auto"/>
          <w:lang w:val="de-DE"/>
        </w:rPr>
        <w:t xml:space="preserve">als Marke </w:t>
      </w:r>
      <w:r w:rsidR="0058318D" w:rsidRPr="1AB62911">
        <w:rPr>
          <w:b/>
          <w:bCs/>
          <w:color w:val="auto"/>
          <w:lang w:val="de-DE"/>
        </w:rPr>
        <w:t xml:space="preserve">leicht </w:t>
      </w:r>
      <w:r w:rsidR="008943DC" w:rsidRPr="1AB62911">
        <w:rPr>
          <w:b/>
          <w:bCs/>
          <w:color w:val="auto"/>
          <w:lang w:val="de-DE"/>
        </w:rPr>
        <w:t>wiederzuerkennen</w:t>
      </w:r>
      <w:r w:rsidR="0058318D" w:rsidRPr="1AB62911">
        <w:rPr>
          <w:b/>
          <w:bCs/>
          <w:color w:val="auto"/>
          <w:lang w:val="de-DE"/>
        </w:rPr>
        <w:t xml:space="preserve"> und unverwechselbar. </w:t>
      </w:r>
      <w:r w:rsidR="00FC5F87" w:rsidRPr="1AB62911">
        <w:rPr>
          <w:b/>
          <w:bCs/>
          <w:color w:val="auto"/>
          <w:lang w:val="de-DE"/>
        </w:rPr>
        <w:t>Einen modernen Akzent setzt die Schreibweise des Firmennamens in Kleinschrift. Die S</w:t>
      </w:r>
      <w:r w:rsidR="007F01AC">
        <w:rPr>
          <w:b/>
          <w:bCs/>
          <w:color w:val="auto"/>
          <w:lang w:val="de-DE"/>
        </w:rPr>
        <w:t>aint-Gobain</w:t>
      </w:r>
      <w:r w:rsidR="00FC5F87" w:rsidRPr="1AB62911">
        <w:rPr>
          <w:b/>
          <w:bCs/>
          <w:color w:val="auto"/>
          <w:lang w:val="de-DE"/>
        </w:rPr>
        <w:t xml:space="preserve"> Unterzeile</w:t>
      </w:r>
      <w:r w:rsidR="00E4255A" w:rsidRPr="1AB62911">
        <w:rPr>
          <w:b/>
          <w:bCs/>
          <w:color w:val="auto"/>
          <w:lang w:val="de-DE"/>
        </w:rPr>
        <w:t xml:space="preserve"> </w:t>
      </w:r>
      <w:r w:rsidR="002942FD" w:rsidRPr="1AB62911">
        <w:rPr>
          <w:b/>
          <w:bCs/>
          <w:color w:val="auto"/>
          <w:lang w:val="de-DE"/>
        </w:rPr>
        <w:t xml:space="preserve">verdeutlicht darüber hinaus die Zugehörigkeit </w:t>
      </w:r>
      <w:r w:rsidR="001C0A49" w:rsidRPr="1AB62911">
        <w:rPr>
          <w:b/>
          <w:bCs/>
          <w:color w:val="auto"/>
          <w:lang w:val="de-DE"/>
        </w:rPr>
        <w:t xml:space="preserve">der beiden bekannten Marken </w:t>
      </w:r>
      <w:r w:rsidR="002942FD" w:rsidRPr="1AB62911">
        <w:rPr>
          <w:b/>
          <w:bCs/>
          <w:color w:val="auto"/>
          <w:lang w:val="de-DE"/>
        </w:rPr>
        <w:t>zur Saint-Gobain Gruppe, dem weltweit führenden Unternehmen im nachhaltigen Leichtbau.</w:t>
      </w:r>
    </w:p>
    <w:p w14:paraId="5518BFAA" w14:textId="77777777" w:rsidR="00532FF3" w:rsidRDefault="00532FF3" w:rsidP="000C10DD">
      <w:pPr>
        <w:rPr>
          <w:b/>
          <w:bCs/>
          <w:color w:val="auto"/>
          <w:lang w:val="de-DE"/>
        </w:rPr>
      </w:pPr>
    </w:p>
    <w:p w14:paraId="6DB0F13F" w14:textId="685E502B" w:rsidR="00DB60F9" w:rsidRDefault="000C10DD" w:rsidP="00B055B7">
      <w:pPr>
        <w:rPr>
          <w:color w:val="auto"/>
          <w:lang w:val="de-DE"/>
        </w:rPr>
      </w:pPr>
      <w:r w:rsidRPr="00FD1B8A">
        <w:rPr>
          <w:color w:val="auto"/>
          <w:lang w:val="de-DE"/>
        </w:rPr>
        <w:t xml:space="preserve">Ausgangspunkt für die Veränderung ist das neue Corporate Design, das </w:t>
      </w:r>
      <w:r w:rsidR="00A64C40">
        <w:rPr>
          <w:color w:val="auto"/>
          <w:lang w:val="de-DE"/>
        </w:rPr>
        <w:br/>
      </w:r>
      <w:r w:rsidR="00FC5F87">
        <w:rPr>
          <w:color w:val="auto"/>
          <w:lang w:val="de-DE"/>
        </w:rPr>
        <w:t>S</w:t>
      </w:r>
      <w:r w:rsidR="007F01AC">
        <w:rPr>
          <w:color w:val="auto"/>
          <w:lang w:val="de-DE"/>
        </w:rPr>
        <w:t>aint-Gobain</w:t>
      </w:r>
      <w:r w:rsidRPr="00FD1B8A">
        <w:rPr>
          <w:color w:val="auto"/>
          <w:lang w:val="de-DE"/>
        </w:rPr>
        <w:t xml:space="preserve"> </w:t>
      </w:r>
      <w:r w:rsidR="00090D8C">
        <w:rPr>
          <w:color w:val="auto"/>
          <w:lang w:val="de-DE"/>
        </w:rPr>
        <w:t>im Bau</w:t>
      </w:r>
      <w:r w:rsidR="008F3061">
        <w:rPr>
          <w:color w:val="auto"/>
          <w:lang w:val="de-DE"/>
        </w:rPr>
        <w:t>sektor</w:t>
      </w:r>
      <w:r w:rsidR="00090D8C">
        <w:rPr>
          <w:color w:val="auto"/>
          <w:lang w:val="de-DE"/>
        </w:rPr>
        <w:t xml:space="preserve"> </w:t>
      </w:r>
      <w:r w:rsidRPr="00FD1B8A">
        <w:rPr>
          <w:color w:val="auto"/>
          <w:lang w:val="de-DE"/>
        </w:rPr>
        <w:t>derzeit weltweit einführt</w:t>
      </w:r>
      <w:r w:rsidR="008E65E1" w:rsidRPr="00FD1B8A">
        <w:rPr>
          <w:color w:val="auto"/>
          <w:lang w:val="de-DE"/>
        </w:rPr>
        <w:t>.</w:t>
      </w:r>
      <w:r w:rsidR="004C4369" w:rsidRPr="00FD1B8A">
        <w:rPr>
          <w:color w:val="auto"/>
          <w:lang w:val="de-DE"/>
        </w:rPr>
        <w:t xml:space="preserve"> </w:t>
      </w:r>
      <w:r w:rsidR="002942FD">
        <w:rPr>
          <w:color w:val="auto"/>
          <w:lang w:val="de-DE"/>
        </w:rPr>
        <w:t>Mi</w:t>
      </w:r>
      <w:r w:rsidR="00FD1B8A" w:rsidRPr="00FD1B8A">
        <w:rPr>
          <w:color w:val="auto"/>
          <w:lang w:val="de-DE"/>
        </w:rPr>
        <w:t>t der Neugestaltung</w:t>
      </w:r>
      <w:r w:rsidR="00661F76" w:rsidRPr="00FD1B8A">
        <w:rPr>
          <w:color w:val="auto"/>
          <w:lang w:val="de-DE"/>
        </w:rPr>
        <w:t xml:space="preserve"> </w:t>
      </w:r>
      <w:r w:rsidR="00532FF3" w:rsidRPr="00FD1B8A">
        <w:rPr>
          <w:color w:val="auto"/>
          <w:lang w:val="de-DE"/>
        </w:rPr>
        <w:t xml:space="preserve">verdeutlicht </w:t>
      </w:r>
      <w:r w:rsidR="00A64C40">
        <w:rPr>
          <w:color w:val="auto"/>
          <w:lang w:val="de-DE"/>
        </w:rPr>
        <w:t>die Gruppe</w:t>
      </w:r>
      <w:r w:rsidR="00AE2F70" w:rsidRPr="00FD1B8A">
        <w:rPr>
          <w:color w:val="auto"/>
          <w:lang w:val="de-DE"/>
        </w:rPr>
        <w:t xml:space="preserve"> </w:t>
      </w:r>
      <w:r w:rsidR="00A64C40">
        <w:rPr>
          <w:color w:val="auto"/>
          <w:lang w:val="de-DE"/>
        </w:rPr>
        <w:t>ihre</w:t>
      </w:r>
      <w:r w:rsidR="00661F76" w:rsidRPr="00FD1B8A">
        <w:rPr>
          <w:color w:val="auto"/>
          <w:lang w:val="de-DE"/>
        </w:rPr>
        <w:t xml:space="preserve"> enge Verbindung </w:t>
      </w:r>
      <w:r w:rsidR="00532FF3" w:rsidRPr="00FD1B8A">
        <w:rPr>
          <w:color w:val="auto"/>
          <w:lang w:val="de-DE"/>
        </w:rPr>
        <w:t xml:space="preserve">zu </w:t>
      </w:r>
      <w:r w:rsidR="00A64C40">
        <w:rPr>
          <w:color w:val="auto"/>
          <w:lang w:val="de-DE"/>
        </w:rPr>
        <w:t>den</w:t>
      </w:r>
      <w:r w:rsidR="00A64C40" w:rsidRPr="00FD1B8A">
        <w:rPr>
          <w:color w:val="auto"/>
          <w:lang w:val="de-DE"/>
        </w:rPr>
        <w:t xml:space="preserve"> </w:t>
      </w:r>
      <w:r w:rsidR="00661F76" w:rsidRPr="00FD1B8A">
        <w:rPr>
          <w:color w:val="auto"/>
          <w:lang w:val="de-DE"/>
        </w:rPr>
        <w:t>Unternehmensmarken</w:t>
      </w:r>
      <w:r w:rsidR="00FC5F87">
        <w:rPr>
          <w:color w:val="auto"/>
          <w:lang w:val="de-DE"/>
        </w:rPr>
        <w:t xml:space="preserve"> gemäß </w:t>
      </w:r>
      <w:r w:rsidR="00A64C40">
        <w:rPr>
          <w:color w:val="auto"/>
          <w:lang w:val="de-DE"/>
        </w:rPr>
        <w:t>ihres</w:t>
      </w:r>
      <w:r w:rsidR="00FC5F87">
        <w:rPr>
          <w:color w:val="auto"/>
          <w:lang w:val="de-DE"/>
        </w:rPr>
        <w:t xml:space="preserve"> definierten Unternehmenszwecks: MAKING THE WORLD A BETTER HOME</w:t>
      </w:r>
      <w:r w:rsidR="00532FF3" w:rsidRPr="00FD1B8A">
        <w:rPr>
          <w:color w:val="auto"/>
          <w:lang w:val="de-DE"/>
        </w:rPr>
        <w:t>.</w:t>
      </w:r>
      <w:r w:rsidR="00FC5F87">
        <w:rPr>
          <w:color w:val="auto"/>
          <w:lang w:val="de-DE"/>
        </w:rPr>
        <w:t xml:space="preserve"> </w:t>
      </w:r>
      <w:r w:rsidR="00E4255A">
        <w:rPr>
          <w:color w:val="auto"/>
          <w:lang w:val="de-DE"/>
        </w:rPr>
        <w:t xml:space="preserve">Die neuen Logos sind nur ein Teil des neuen Corporate Designs </w:t>
      </w:r>
      <w:r w:rsidR="00A64C40">
        <w:rPr>
          <w:color w:val="auto"/>
          <w:lang w:val="de-DE"/>
        </w:rPr>
        <w:t xml:space="preserve">– </w:t>
      </w:r>
      <w:r w:rsidR="00E4255A">
        <w:rPr>
          <w:color w:val="auto"/>
          <w:lang w:val="de-DE"/>
        </w:rPr>
        <w:t xml:space="preserve">auch </w:t>
      </w:r>
      <w:r w:rsidR="00FC5F87">
        <w:rPr>
          <w:color w:val="auto"/>
          <w:lang w:val="de-DE"/>
        </w:rPr>
        <w:t xml:space="preserve">sämtliche </w:t>
      </w:r>
      <w:r w:rsidR="00E4255A">
        <w:rPr>
          <w:color w:val="auto"/>
          <w:lang w:val="de-DE"/>
        </w:rPr>
        <w:t xml:space="preserve">Onlinemedien, </w:t>
      </w:r>
      <w:r w:rsidR="00FC5F87">
        <w:rPr>
          <w:color w:val="auto"/>
          <w:lang w:val="de-DE"/>
        </w:rPr>
        <w:t xml:space="preserve">Drucksachen </w:t>
      </w:r>
      <w:r w:rsidR="007F01AC">
        <w:rPr>
          <w:color w:val="auto"/>
          <w:lang w:val="de-DE"/>
        </w:rPr>
        <w:t>und</w:t>
      </w:r>
      <w:r w:rsidR="00FC5F87">
        <w:rPr>
          <w:color w:val="auto"/>
          <w:lang w:val="de-DE"/>
        </w:rPr>
        <w:t xml:space="preserve"> Werbemittel erhalten ein moderneres und frischeres Design nach gleiche</w:t>
      </w:r>
      <w:r w:rsidR="00A64C40">
        <w:rPr>
          <w:color w:val="auto"/>
          <w:lang w:val="de-DE"/>
        </w:rPr>
        <w:t>r</w:t>
      </w:r>
      <w:r w:rsidR="00FC5F87">
        <w:rPr>
          <w:color w:val="auto"/>
          <w:lang w:val="de-DE"/>
        </w:rPr>
        <w:t xml:space="preserve"> Vorlage. Durch diese </w:t>
      </w:r>
      <w:r w:rsidR="00112F9A">
        <w:rPr>
          <w:color w:val="auto"/>
          <w:lang w:val="de-DE"/>
        </w:rPr>
        <w:t>gemeinsam</w:t>
      </w:r>
      <w:r w:rsidR="00DC7FFA">
        <w:rPr>
          <w:color w:val="auto"/>
          <w:lang w:val="de-DE"/>
        </w:rPr>
        <w:t>e</w:t>
      </w:r>
      <w:r w:rsidR="00112F9A" w:rsidRPr="00FD1B8A">
        <w:rPr>
          <w:color w:val="auto"/>
          <w:lang w:val="de-DE"/>
        </w:rPr>
        <w:t xml:space="preserve"> Bildsprache </w:t>
      </w:r>
      <w:r w:rsidR="00FC5F87">
        <w:rPr>
          <w:color w:val="auto"/>
          <w:lang w:val="de-DE"/>
        </w:rPr>
        <w:t>zeigen</w:t>
      </w:r>
      <w:r w:rsidR="00DB60F9" w:rsidRPr="00FD1B8A">
        <w:rPr>
          <w:color w:val="auto"/>
          <w:lang w:val="de-DE"/>
        </w:rPr>
        <w:t xml:space="preserve"> ISOVER und RIGIPS</w:t>
      </w:r>
      <w:r w:rsidR="00DB60F9">
        <w:rPr>
          <w:color w:val="auto"/>
          <w:lang w:val="de-DE"/>
        </w:rPr>
        <w:t xml:space="preserve"> </w:t>
      </w:r>
      <w:r w:rsidR="00FC5F87">
        <w:rPr>
          <w:color w:val="auto"/>
          <w:lang w:val="de-DE"/>
        </w:rPr>
        <w:t>nun auch in ihrer Gestaltung ihre</w:t>
      </w:r>
      <w:r w:rsidR="00FD1B8A">
        <w:rPr>
          <w:color w:val="auto"/>
          <w:lang w:val="de-DE"/>
        </w:rPr>
        <w:t xml:space="preserve"> </w:t>
      </w:r>
      <w:r w:rsidR="009974A2">
        <w:rPr>
          <w:color w:val="auto"/>
          <w:lang w:val="de-DE"/>
        </w:rPr>
        <w:t>kundenorientierte Zusammenarbeit</w:t>
      </w:r>
      <w:r w:rsidR="00E4255A">
        <w:rPr>
          <w:color w:val="auto"/>
          <w:lang w:val="de-DE"/>
        </w:rPr>
        <w:t>.</w:t>
      </w:r>
      <w:r w:rsidR="00A15B3E">
        <w:rPr>
          <w:color w:val="auto"/>
          <w:lang w:val="de-DE"/>
        </w:rPr>
        <w:t xml:space="preserve"> </w:t>
      </w:r>
      <w:r w:rsidR="00112F9A">
        <w:rPr>
          <w:color w:val="auto"/>
          <w:lang w:val="de-DE"/>
        </w:rPr>
        <w:t xml:space="preserve">Harmonisch nebeneinander gestellt stehen </w:t>
      </w:r>
      <w:r w:rsidR="00A15B3E">
        <w:rPr>
          <w:color w:val="auto"/>
          <w:lang w:val="de-DE"/>
        </w:rPr>
        <w:t>die Logos</w:t>
      </w:r>
      <w:r w:rsidR="00112F9A">
        <w:rPr>
          <w:color w:val="auto"/>
          <w:lang w:val="de-DE"/>
        </w:rPr>
        <w:t xml:space="preserve"> n</w:t>
      </w:r>
      <w:r w:rsidR="009A573B">
        <w:rPr>
          <w:color w:val="auto"/>
          <w:lang w:val="de-DE"/>
        </w:rPr>
        <w:t xml:space="preserve">icht zuletzt </w:t>
      </w:r>
      <w:r w:rsidR="00E55ACA">
        <w:rPr>
          <w:color w:val="auto"/>
          <w:lang w:val="de-DE"/>
        </w:rPr>
        <w:t xml:space="preserve">für </w:t>
      </w:r>
      <w:r w:rsidR="00142F91">
        <w:rPr>
          <w:color w:val="auto"/>
          <w:lang w:val="de-DE"/>
        </w:rPr>
        <w:t xml:space="preserve">das </w:t>
      </w:r>
      <w:r w:rsidR="00AE2F70" w:rsidRPr="00FD1B8A">
        <w:rPr>
          <w:color w:val="auto"/>
          <w:lang w:val="de-DE"/>
        </w:rPr>
        <w:t>gebündelte Dämmstoff- und Trockenbau-Know</w:t>
      </w:r>
      <w:r w:rsidR="002942FD">
        <w:rPr>
          <w:color w:val="auto"/>
          <w:lang w:val="de-DE"/>
        </w:rPr>
        <w:t>-how</w:t>
      </w:r>
      <w:r w:rsidR="00DB60F9">
        <w:rPr>
          <w:color w:val="auto"/>
          <w:lang w:val="de-DE"/>
        </w:rPr>
        <w:t xml:space="preserve"> der Spezialisten</w:t>
      </w:r>
      <w:r w:rsidR="00AE2F70" w:rsidRPr="00FD1B8A">
        <w:rPr>
          <w:color w:val="auto"/>
          <w:lang w:val="de-DE"/>
        </w:rPr>
        <w:t>.</w:t>
      </w:r>
      <w:r w:rsidR="00142F91">
        <w:rPr>
          <w:color w:val="auto"/>
          <w:lang w:val="de-DE"/>
        </w:rPr>
        <w:t xml:space="preserve"> </w:t>
      </w:r>
    </w:p>
    <w:p w14:paraId="54315435" w14:textId="77777777" w:rsidR="00DB60F9" w:rsidRDefault="00DB60F9" w:rsidP="00B055B7">
      <w:pPr>
        <w:rPr>
          <w:color w:val="auto"/>
          <w:lang w:val="de-DE"/>
        </w:rPr>
      </w:pPr>
    </w:p>
    <w:p w14:paraId="726C3BE5" w14:textId="7E4A433E" w:rsidR="000C10DD" w:rsidRDefault="00142F91" w:rsidP="00B055B7">
      <w:pPr>
        <w:rPr>
          <w:color w:val="auto"/>
          <w:lang w:val="de-DE"/>
        </w:rPr>
      </w:pPr>
      <w:r>
        <w:rPr>
          <w:color w:val="auto"/>
          <w:lang w:val="de-DE"/>
        </w:rPr>
        <w:t xml:space="preserve">Bevor die neuen Logos </w:t>
      </w:r>
      <w:r w:rsidR="00E4255A">
        <w:rPr>
          <w:color w:val="auto"/>
          <w:lang w:val="de-DE"/>
        </w:rPr>
        <w:t xml:space="preserve">und das neue Design </w:t>
      </w:r>
      <w:r>
        <w:rPr>
          <w:color w:val="auto"/>
          <w:lang w:val="de-DE"/>
        </w:rPr>
        <w:t>durchgängig auf zum Beispiel Verpackungen oder Broschüren zu finden sind, wird es eine</w:t>
      </w:r>
      <w:r w:rsidR="00E4255A">
        <w:rPr>
          <w:color w:val="auto"/>
          <w:lang w:val="de-DE"/>
        </w:rPr>
        <w:t xml:space="preserve"> längere</w:t>
      </w:r>
      <w:r>
        <w:rPr>
          <w:color w:val="auto"/>
          <w:lang w:val="de-DE"/>
        </w:rPr>
        <w:t xml:space="preserve"> Übergangsphase geben</w:t>
      </w:r>
      <w:r w:rsidR="00E4255A">
        <w:rPr>
          <w:color w:val="auto"/>
          <w:lang w:val="de-DE"/>
        </w:rPr>
        <w:t xml:space="preserve">, damit </w:t>
      </w:r>
      <w:r w:rsidR="007F01AC">
        <w:rPr>
          <w:color w:val="auto"/>
          <w:lang w:val="de-DE"/>
        </w:rPr>
        <w:t xml:space="preserve">die noch existierenden </w:t>
      </w:r>
      <w:r w:rsidR="00E4255A">
        <w:rPr>
          <w:color w:val="auto"/>
          <w:lang w:val="de-DE"/>
        </w:rPr>
        <w:t>Bestände nachhaltig aufgebraucht werden können.</w:t>
      </w:r>
    </w:p>
    <w:p w14:paraId="50BD4923" w14:textId="77777777" w:rsidR="001C0A49" w:rsidRDefault="001C0A49" w:rsidP="00B055B7">
      <w:pPr>
        <w:rPr>
          <w:color w:val="auto"/>
          <w:lang w:val="de-DE"/>
        </w:rPr>
      </w:pPr>
    </w:p>
    <w:p w14:paraId="4FE44158" w14:textId="77777777" w:rsidR="001C0A49" w:rsidRDefault="001C0A49" w:rsidP="00B055B7">
      <w:pPr>
        <w:rPr>
          <w:color w:val="auto"/>
          <w:lang w:val="de-DE"/>
        </w:rPr>
      </w:pPr>
    </w:p>
    <w:p w14:paraId="059C2432" w14:textId="77777777" w:rsidR="001C0A49" w:rsidRDefault="001C0A49" w:rsidP="001C0A49">
      <w:pPr>
        <w:rPr>
          <w:rFonts w:cs="Arial"/>
          <w:b/>
          <w:lang w:val="de-DE"/>
        </w:rPr>
      </w:pPr>
      <w:r w:rsidRPr="0045221F">
        <w:rPr>
          <w:rFonts w:cs="Arial"/>
          <w:b/>
          <w:lang w:val="de-DE"/>
        </w:rPr>
        <w:lastRenderedPageBreak/>
        <w:t>Bildmaterial</w:t>
      </w:r>
    </w:p>
    <w:p w14:paraId="0A361E74" w14:textId="77777777" w:rsidR="00A64C40" w:rsidRDefault="00A64C40" w:rsidP="001C0A49">
      <w:pPr>
        <w:rPr>
          <w:rFonts w:cs="Arial"/>
          <w:b/>
          <w:lang w:val="de-DE"/>
        </w:rPr>
      </w:pPr>
    </w:p>
    <w:p w14:paraId="6288E750" w14:textId="22093D8B" w:rsidR="00A64C40" w:rsidRPr="00DB720A" w:rsidRDefault="00A64C40" w:rsidP="001C0A49">
      <w:pPr>
        <w:rPr>
          <w:rFonts w:cs="Arial"/>
          <w:bCs/>
          <w:lang w:val="de-DE"/>
        </w:rPr>
      </w:pPr>
      <w:r>
        <w:rPr>
          <w:rFonts w:cs="Arial"/>
          <w:bCs/>
          <w:lang w:val="de-DE"/>
        </w:rPr>
        <w:t>Bild 1 / 2</w:t>
      </w:r>
    </w:p>
    <w:p w14:paraId="39AB8F10" w14:textId="06F697BB" w:rsidR="001C0A49" w:rsidRDefault="001C0A49" w:rsidP="001C0A49">
      <w:pPr>
        <w:spacing w:line="240" w:lineRule="auto"/>
        <w:rPr>
          <w:color w:val="auto"/>
          <w:lang w:val="de-DE"/>
        </w:rPr>
      </w:pPr>
      <w:r>
        <w:rPr>
          <w:noProof/>
          <w:color w:val="auto"/>
          <w:lang w:val="de-DE"/>
        </w:rPr>
        <w:drawing>
          <wp:inline distT="0" distB="0" distL="0" distR="0" wp14:anchorId="59531864" wp14:editId="59407A81">
            <wp:extent cx="2249491" cy="841972"/>
            <wp:effectExtent l="0" t="0" r="0" b="0"/>
            <wp:docPr id="1404450279" name="Grafik 1"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50279" name="Grafik 1" descr="Ein Bild, das Schrift, Logo, Grafiken, Text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64613" cy="847632"/>
                    </a:xfrm>
                    <a:prstGeom prst="rect">
                      <a:avLst/>
                    </a:prstGeom>
                  </pic:spPr>
                </pic:pic>
              </a:graphicData>
            </a:graphic>
          </wp:inline>
        </w:drawing>
      </w:r>
      <w:r>
        <w:rPr>
          <w:color w:val="auto"/>
          <w:lang w:val="de-DE"/>
        </w:rPr>
        <w:t xml:space="preserve"> </w:t>
      </w:r>
      <w:r>
        <w:rPr>
          <w:noProof/>
          <w:color w:val="auto"/>
          <w:lang w:val="de-DE"/>
        </w:rPr>
        <w:drawing>
          <wp:inline distT="0" distB="0" distL="0" distR="0" wp14:anchorId="3D27A4E5" wp14:editId="57652429">
            <wp:extent cx="2136618" cy="832889"/>
            <wp:effectExtent l="0" t="0" r="0" b="5715"/>
            <wp:docPr id="446227830" name="Grafik 2" descr="Ein Bild, das Schrift, Logo,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227830" name="Grafik 2" descr="Ein Bild, das Schrift, Logo, Text, Grafike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4165" cy="859220"/>
                    </a:xfrm>
                    <a:prstGeom prst="rect">
                      <a:avLst/>
                    </a:prstGeom>
                  </pic:spPr>
                </pic:pic>
              </a:graphicData>
            </a:graphic>
          </wp:inline>
        </w:drawing>
      </w:r>
    </w:p>
    <w:p w14:paraId="6AE58F44" w14:textId="77777777" w:rsidR="001C0A49" w:rsidRPr="00FD1B8A" w:rsidRDefault="001C0A49" w:rsidP="001C0A49">
      <w:pPr>
        <w:spacing w:line="240" w:lineRule="auto"/>
        <w:rPr>
          <w:color w:val="auto"/>
          <w:lang w:val="de-DE"/>
        </w:rPr>
      </w:pPr>
    </w:p>
    <w:p w14:paraId="45BECA4C" w14:textId="210F2BAB" w:rsidR="000C10DD" w:rsidRPr="001C0A49" w:rsidRDefault="001C0A49" w:rsidP="00B055B7">
      <w:pPr>
        <w:rPr>
          <w:color w:val="auto"/>
          <w:lang w:val="de-DE"/>
        </w:rPr>
      </w:pPr>
      <w:r w:rsidRPr="001C0A49">
        <w:rPr>
          <w:color w:val="auto"/>
          <w:lang w:val="de-DE"/>
        </w:rPr>
        <w:t xml:space="preserve">ISOVER und RIGIPS mit neuem Markenauftritt: </w:t>
      </w:r>
      <w:r>
        <w:rPr>
          <w:color w:val="auto"/>
          <w:lang w:val="de-DE"/>
        </w:rPr>
        <w:t xml:space="preserve">Die neuen Logos stehen für das </w:t>
      </w:r>
      <w:r w:rsidRPr="00FD1B8A">
        <w:rPr>
          <w:color w:val="auto"/>
          <w:lang w:val="de-DE"/>
        </w:rPr>
        <w:t>gebündelte Dämmstoff- und Trockenbau-Know</w:t>
      </w:r>
      <w:r>
        <w:rPr>
          <w:color w:val="auto"/>
          <w:lang w:val="de-DE"/>
        </w:rPr>
        <w:t>-how der Spezialisten.</w:t>
      </w:r>
    </w:p>
    <w:p w14:paraId="10CA4F17" w14:textId="77777777" w:rsidR="00142F91" w:rsidRPr="00142F91" w:rsidRDefault="00142F91" w:rsidP="005601B5">
      <w:pPr>
        <w:spacing w:line="240" w:lineRule="auto"/>
        <w:rPr>
          <w:rFonts w:cs="Arial"/>
          <w:i/>
          <w:iCs/>
          <w:sz w:val="18"/>
          <w:szCs w:val="18"/>
          <w:lang w:val="de-DE"/>
        </w:rPr>
      </w:pPr>
    </w:p>
    <w:p w14:paraId="7E078FB6" w14:textId="7316CBC9" w:rsidR="005601B5" w:rsidRPr="00A64C40" w:rsidRDefault="001C0A49" w:rsidP="005601B5">
      <w:pPr>
        <w:spacing w:line="240" w:lineRule="auto"/>
        <w:rPr>
          <w:rFonts w:cs="Arial"/>
          <w:b/>
          <w:lang w:val="de-DE"/>
        </w:rPr>
      </w:pPr>
      <w:r w:rsidRPr="00A64C40">
        <w:rPr>
          <w:rFonts w:cs="Arial"/>
          <w:i/>
          <w:iCs/>
          <w:sz w:val="18"/>
          <w:szCs w:val="18"/>
          <w:lang w:val="de-DE"/>
        </w:rPr>
        <w:t>Bildquelle</w:t>
      </w:r>
      <w:r w:rsidR="005601B5" w:rsidRPr="00A64C40">
        <w:rPr>
          <w:rFonts w:cs="Arial"/>
          <w:i/>
          <w:iCs/>
          <w:sz w:val="18"/>
          <w:szCs w:val="18"/>
          <w:lang w:val="de-DE"/>
        </w:rPr>
        <w:t>: SAINT-GOBAIN ISOVER G+H AG / SAINT-GOBAIN RIGIPS</w:t>
      </w:r>
      <w:r w:rsidR="002A6FC8" w:rsidRPr="00A64C40">
        <w:rPr>
          <w:rFonts w:cs="Arial"/>
          <w:i/>
          <w:iCs/>
          <w:sz w:val="18"/>
          <w:szCs w:val="18"/>
          <w:lang w:val="de-DE"/>
        </w:rPr>
        <w:t xml:space="preserve"> GmbH</w:t>
      </w:r>
    </w:p>
    <w:p w14:paraId="173C0C09" w14:textId="77777777" w:rsidR="00DB720A" w:rsidRDefault="00DB720A" w:rsidP="00B055B7">
      <w:pPr>
        <w:rPr>
          <w:szCs w:val="19"/>
          <w:shd w:val="clear" w:color="auto" w:fill="FFFFFF"/>
          <w:lang w:val="de-DE" w:eastAsia="de-DE"/>
        </w:rPr>
      </w:pPr>
    </w:p>
    <w:p w14:paraId="4D2BBA5C" w14:textId="77777777" w:rsidR="00C166E7" w:rsidRDefault="00C166E7" w:rsidP="00B055B7">
      <w:pPr>
        <w:rPr>
          <w:szCs w:val="19"/>
          <w:shd w:val="clear" w:color="auto" w:fill="FFFFFF"/>
          <w:lang w:val="de-DE" w:eastAsia="de-DE"/>
        </w:rPr>
      </w:pPr>
    </w:p>
    <w:p w14:paraId="168DD086" w14:textId="4BABE4E8" w:rsidR="00A64C40" w:rsidRDefault="00A64C40" w:rsidP="00B055B7">
      <w:pPr>
        <w:rPr>
          <w:szCs w:val="19"/>
          <w:shd w:val="clear" w:color="auto" w:fill="FFFFFF"/>
          <w:lang w:val="de-DE" w:eastAsia="de-DE"/>
        </w:rPr>
      </w:pPr>
      <w:r>
        <w:rPr>
          <w:szCs w:val="19"/>
          <w:shd w:val="clear" w:color="auto" w:fill="FFFFFF"/>
          <w:lang w:val="de-DE" w:eastAsia="de-DE"/>
        </w:rPr>
        <w:t xml:space="preserve">Bild 3  </w:t>
      </w:r>
    </w:p>
    <w:p w14:paraId="2747E155" w14:textId="572635B2" w:rsidR="00A64C40" w:rsidRPr="00A64C40" w:rsidRDefault="00010737" w:rsidP="0026257E">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6FE6E27A" wp14:editId="4D5DC6A2">
            <wp:extent cx="3594100" cy="2717800"/>
            <wp:effectExtent l="0" t="0" r="0" b="0"/>
            <wp:docPr id="279795299" name="Grafik 1" descr="Ein Bild, das Text, draußen, Pflanze, B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95299" name="Grafik 1" descr="Ein Bild, das Text, draußen, Pflanze, Baum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594100" cy="2717800"/>
                    </a:xfrm>
                    <a:prstGeom prst="rect">
                      <a:avLst/>
                    </a:prstGeom>
                  </pic:spPr>
                </pic:pic>
              </a:graphicData>
            </a:graphic>
          </wp:inline>
        </w:drawing>
      </w:r>
    </w:p>
    <w:p w14:paraId="1E508A57" w14:textId="0DA378BC" w:rsidR="004A6F4C" w:rsidRPr="00A64C40" w:rsidRDefault="00A64C40" w:rsidP="00B055B7">
      <w:pPr>
        <w:rPr>
          <w:szCs w:val="19"/>
          <w:shd w:val="clear" w:color="auto" w:fill="FFFFFF"/>
          <w:lang w:val="de-DE" w:eastAsia="de-DE"/>
        </w:rPr>
      </w:pPr>
      <w:r>
        <w:rPr>
          <w:color w:val="auto"/>
          <w:lang w:val="de-DE"/>
        </w:rPr>
        <w:t>Durch die gemeinsam</w:t>
      </w:r>
      <w:r w:rsidRPr="00FD1B8A">
        <w:rPr>
          <w:color w:val="auto"/>
          <w:lang w:val="de-DE"/>
        </w:rPr>
        <w:t xml:space="preserve"> Bildsprache </w:t>
      </w:r>
      <w:r>
        <w:rPr>
          <w:color w:val="auto"/>
          <w:lang w:val="de-DE"/>
        </w:rPr>
        <w:t>zeigen</w:t>
      </w:r>
      <w:r w:rsidRPr="00FD1B8A">
        <w:rPr>
          <w:color w:val="auto"/>
          <w:lang w:val="de-DE"/>
        </w:rPr>
        <w:t xml:space="preserve"> ISOVER und RIGIPS</w:t>
      </w:r>
      <w:r>
        <w:rPr>
          <w:color w:val="auto"/>
          <w:lang w:val="de-DE"/>
        </w:rPr>
        <w:t xml:space="preserve"> nun auch in ihrer Gestaltung ihre kundenorientierte Zusammenarbeit. </w:t>
      </w:r>
    </w:p>
    <w:p w14:paraId="02B20AF9" w14:textId="77777777" w:rsidR="004A6F4C" w:rsidRPr="00A64C40" w:rsidRDefault="004A6F4C" w:rsidP="00B055B7">
      <w:pPr>
        <w:rPr>
          <w:szCs w:val="19"/>
          <w:shd w:val="clear" w:color="auto" w:fill="FFFFFF"/>
          <w:lang w:val="de-DE" w:eastAsia="de-DE"/>
        </w:rPr>
      </w:pPr>
    </w:p>
    <w:p w14:paraId="0F20853A" w14:textId="77777777" w:rsidR="00A64C40" w:rsidRPr="00A64C40" w:rsidRDefault="00A64C40" w:rsidP="00A64C40">
      <w:pPr>
        <w:spacing w:line="240" w:lineRule="auto"/>
        <w:rPr>
          <w:rFonts w:cs="Arial"/>
          <w:b/>
          <w:lang w:val="de-DE"/>
        </w:rPr>
      </w:pPr>
      <w:r w:rsidRPr="00A64C40">
        <w:rPr>
          <w:rFonts w:cs="Arial"/>
          <w:i/>
          <w:iCs/>
          <w:sz w:val="18"/>
          <w:szCs w:val="18"/>
          <w:lang w:val="de-DE"/>
        </w:rPr>
        <w:t>Bildquelle: SAINT-GOBAIN ISOVER G+H AG / SAINT-GOBAIN RIGIPS GmbH</w:t>
      </w:r>
    </w:p>
    <w:p w14:paraId="6C16A939" w14:textId="77777777" w:rsidR="004A6F4C" w:rsidRPr="00A64C40" w:rsidRDefault="004A6F4C" w:rsidP="00B055B7">
      <w:pPr>
        <w:rPr>
          <w:szCs w:val="19"/>
          <w:shd w:val="clear" w:color="auto" w:fill="FFFFFF"/>
          <w:lang w:val="de-DE" w:eastAsia="de-DE"/>
        </w:rPr>
      </w:pPr>
    </w:p>
    <w:p w14:paraId="51F4ABA3" w14:textId="77777777" w:rsidR="004A6F4C" w:rsidRPr="00A64C40" w:rsidRDefault="004A6F4C" w:rsidP="00B055B7">
      <w:pPr>
        <w:rPr>
          <w:szCs w:val="19"/>
          <w:shd w:val="clear" w:color="auto" w:fill="FFFFFF"/>
          <w:lang w:val="de-DE" w:eastAsia="de-DE"/>
        </w:rPr>
      </w:pPr>
    </w:p>
    <w:p w14:paraId="12B33F49" w14:textId="77777777" w:rsidR="004A6F4C" w:rsidRDefault="004A6F4C" w:rsidP="00B055B7">
      <w:pPr>
        <w:rPr>
          <w:szCs w:val="19"/>
          <w:shd w:val="clear" w:color="auto" w:fill="FFFFFF"/>
          <w:lang w:val="de-DE" w:eastAsia="de-DE"/>
        </w:rPr>
      </w:pPr>
    </w:p>
    <w:p w14:paraId="0CEDC4E7" w14:textId="77777777" w:rsidR="00C166E7" w:rsidRDefault="00C166E7" w:rsidP="00B055B7">
      <w:pPr>
        <w:rPr>
          <w:szCs w:val="19"/>
          <w:shd w:val="clear" w:color="auto" w:fill="FFFFFF"/>
          <w:lang w:val="de-DE" w:eastAsia="de-DE"/>
        </w:rPr>
      </w:pPr>
    </w:p>
    <w:p w14:paraId="70D1818A" w14:textId="77777777" w:rsidR="00C166E7" w:rsidRDefault="00C166E7" w:rsidP="00B055B7">
      <w:pPr>
        <w:rPr>
          <w:szCs w:val="19"/>
          <w:shd w:val="clear" w:color="auto" w:fill="FFFFFF"/>
          <w:lang w:val="de-DE" w:eastAsia="de-DE"/>
        </w:rPr>
      </w:pPr>
    </w:p>
    <w:p w14:paraId="717B86E3" w14:textId="77777777" w:rsidR="00C166E7" w:rsidRDefault="00C166E7" w:rsidP="00B055B7">
      <w:pPr>
        <w:rPr>
          <w:szCs w:val="19"/>
          <w:shd w:val="clear" w:color="auto" w:fill="FFFFFF"/>
          <w:lang w:val="de-DE" w:eastAsia="de-DE"/>
        </w:rPr>
      </w:pPr>
    </w:p>
    <w:p w14:paraId="3941D886" w14:textId="77777777" w:rsidR="00C166E7" w:rsidRDefault="00C166E7" w:rsidP="00B055B7">
      <w:pPr>
        <w:rPr>
          <w:szCs w:val="19"/>
          <w:shd w:val="clear" w:color="auto" w:fill="FFFFFF"/>
          <w:lang w:val="de-DE" w:eastAsia="de-DE"/>
        </w:rPr>
      </w:pPr>
    </w:p>
    <w:p w14:paraId="2FED1A0F" w14:textId="77777777" w:rsidR="00010737" w:rsidRDefault="00010737" w:rsidP="00B055B7">
      <w:pPr>
        <w:rPr>
          <w:szCs w:val="19"/>
          <w:shd w:val="clear" w:color="auto" w:fill="FFFFFF"/>
          <w:lang w:val="de-DE" w:eastAsia="de-DE"/>
        </w:rPr>
      </w:pPr>
    </w:p>
    <w:p w14:paraId="131CE7EA" w14:textId="77777777" w:rsidR="00C166E7" w:rsidRDefault="00C166E7" w:rsidP="00B055B7">
      <w:pPr>
        <w:rPr>
          <w:szCs w:val="19"/>
          <w:shd w:val="clear" w:color="auto" w:fill="FFFFFF"/>
          <w:lang w:val="de-DE" w:eastAsia="de-DE"/>
        </w:rPr>
      </w:pPr>
    </w:p>
    <w:p w14:paraId="4374DDBA" w14:textId="77777777" w:rsidR="00C166E7" w:rsidRDefault="00C166E7" w:rsidP="00B055B7">
      <w:pPr>
        <w:rPr>
          <w:szCs w:val="19"/>
          <w:shd w:val="clear" w:color="auto" w:fill="FFFFFF"/>
          <w:lang w:val="de-DE" w:eastAsia="de-DE"/>
        </w:rPr>
      </w:pPr>
    </w:p>
    <w:p w14:paraId="271CD2BD" w14:textId="77777777" w:rsidR="00C166E7" w:rsidRDefault="00C166E7" w:rsidP="00B055B7">
      <w:pPr>
        <w:rPr>
          <w:szCs w:val="19"/>
          <w:shd w:val="clear" w:color="auto" w:fill="FFFFFF"/>
          <w:lang w:val="de-DE" w:eastAsia="de-DE"/>
        </w:rPr>
      </w:pPr>
    </w:p>
    <w:p w14:paraId="5A385A17" w14:textId="77777777" w:rsidR="00B055B7" w:rsidRPr="00A64C40" w:rsidRDefault="00B055B7" w:rsidP="002501CB">
      <w:pPr>
        <w:rPr>
          <w:lang w:val="de-DE"/>
        </w:rPr>
      </w:pPr>
    </w:p>
    <w:p w14:paraId="4B18C651" w14:textId="77777777" w:rsidR="00B055B7" w:rsidRPr="00FB1B95" w:rsidRDefault="00B055B7" w:rsidP="00B055B7">
      <w:pPr>
        <w:spacing w:line="240" w:lineRule="auto"/>
        <w:rPr>
          <w:rFonts w:eastAsia="Times New Roman" w:cs="Arial"/>
          <w:color w:val="000000" w:themeColor="accent6"/>
          <w:sz w:val="20"/>
          <w:szCs w:val="20"/>
          <w:lang w:val="de-DE" w:eastAsia="de-DE"/>
        </w:rPr>
      </w:pPr>
      <w:r w:rsidRPr="00FB1B95">
        <w:rPr>
          <w:rFonts w:eastAsia="Times New Roman" w:cs="Arial"/>
          <w:b/>
          <w:bCs/>
          <w:color w:val="000000" w:themeColor="accent6"/>
          <w:sz w:val="20"/>
          <w:szCs w:val="20"/>
          <w:shd w:val="clear" w:color="auto" w:fill="FFFFFF"/>
          <w:lang w:val="de-DE" w:eastAsia="de-DE"/>
        </w:rPr>
        <w:lastRenderedPageBreak/>
        <w:t>ÜBER SAINT-GOBAIN </w:t>
      </w:r>
    </w:p>
    <w:p w14:paraId="107CFE99" w14:textId="0202A21B"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sidR="007F01AC">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3"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4"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7191CA6A" w14:textId="77777777" w:rsidR="00B055B7" w:rsidRPr="00CC1FDB" w:rsidRDefault="00B055B7"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A4673F" w:rsidP="007A4F90">
            <w:pPr>
              <w:spacing w:line="264" w:lineRule="auto"/>
              <w:jc w:val="left"/>
              <w:rPr>
                <w:rFonts w:eastAsia="Times New Roman" w:cs="Arial"/>
                <w:color w:val="000000" w:themeColor="accent6"/>
                <w:sz w:val="20"/>
                <w:szCs w:val="20"/>
                <w:lang w:val="de-DE" w:eastAsia="de-CH"/>
              </w:rPr>
            </w:pPr>
            <w:hyperlink r:id="rId15"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6F59DFBB" w14:textId="77777777" w:rsidR="00B72303" w:rsidRDefault="00B72303" w:rsidP="002501CB">
      <w:pPr>
        <w:rPr>
          <w:lang w:val="de-DE"/>
        </w:rPr>
      </w:pPr>
    </w:p>
    <w:p w14:paraId="65E90A68" w14:textId="77777777" w:rsidR="00B72303" w:rsidRDefault="00B72303" w:rsidP="002501CB">
      <w:pPr>
        <w:rPr>
          <w:lang w:val="de-DE"/>
        </w:rPr>
      </w:pPr>
    </w:p>
    <w:p w14:paraId="38413330" w14:textId="77777777" w:rsidR="00B72303" w:rsidRDefault="00B72303" w:rsidP="002501CB">
      <w:pPr>
        <w:rPr>
          <w:lang w:val="de-DE"/>
        </w:rPr>
      </w:pPr>
    </w:p>
    <w:p w14:paraId="3855987F" w14:textId="77777777" w:rsidR="00B72303" w:rsidRDefault="00B72303" w:rsidP="002501CB">
      <w:pPr>
        <w:rPr>
          <w:lang w:val="de-DE"/>
        </w:rPr>
      </w:pPr>
    </w:p>
    <w:p w14:paraId="15F321F4" w14:textId="77777777" w:rsidR="00FA60EB" w:rsidRPr="002501CB" w:rsidRDefault="00FA60EB" w:rsidP="002501CB">
      <w:pPr>
        <w:rPr>
          <w:lang w:val="de-DE"/>
        </w:rPr>
      </w:pPr>
    </w:p>
    <w:sectPr w:rsidR="00FA60EB" w:rsidRPr="002501CB" w:rsidSect="00861FC1">
      <w:footerReference w:type="even" r:id="rId16"/>
      <w:footerReference w:type="default" r:id="rId17"/>
      <w:headerReference w:type="first" r:id="rId18"/>
      <w:footerReference w:type="first" r:id="rId19"/>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D5F03" w14:textId="77777777" w:rsidR="00B85FC7" w:rsidRDefault="00B85FC7" w:rsidP="00594196">
      <w:r>
        <w:separator/>
      </w:r>
    </w:p>
  </w:endnote>
  <w:endnote w:type="continuationSeparator" w:id="0">
    <w:p w14:paraId="28ED30B0" w14:textId="77777777" w:rsidR="00B85FC7" w:rsidRDefault="00B85FC7"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403C1DFB"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FC5F87">
      <w:rPr>
        <w:rStyle w:val="Seitenzahl"/>
        <w:noProof/>
      </w:rPr>
      <w:t>2</w: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0E3F" w14:textId="77777777" w:rsidR="00B85FC7" w:rsidRDefault="00B85FC7" w:rsidP="00594196">
      <w:r>
        <w:separator/>
      </w:r>
    </w:p>
  </w:footnote>
  <w:footnote w:type="continuationSeparator" w:id="0">
    <w:p w14:paraId="3EDD9B97" w14:textId="77777777" w:rsidR="00B85FC7" w:rsidRDefault="00B85FC7"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6454"/>
    <w:rsid w:val="00010737"/>
    <w:rsid w:val="000430DC"/>
    <w:rsid w:val="00053BC2"/>
    <w:rsid w:val="000566CC"/>
    <w:rsid w:val="00060177"/>
    <w:rsid w:val="00066715"/>
    <w:rsid w:val="00067B30"/>
    <w:rsid w:val="0007481E"/>
    <w:rsid w:val="00090D8C"/>
    <w:rsid w:val="0009783A"/>
    <w:rsid w:val="000A09CA"/>
    <w:rsid w:val="000A4502"/>
    <w:rsid w:val="000B3BFA"/>
    <w:rsid w:val="000C0BE4"/>
    <w:rsid w:val="000C10DD"/>
    <w:rsid w:val="000E3C2C"/>
    <w:rsid w:val="000F3475"/>
    <w:rsid w:val="000F6FDF"/>
    <w:rsid w:val="00101553"/>
    <w:rsid w:val="00112F9A"/>
    <w:rsid w:val="00121071"/>
    <w:rsid w:val="001251C1"/>
    <w:rsid w:val="00126596"/>
    <w:rsid w:val="001306F3"/>
    <w:rsid w:val="00141415"/>
    <w:rsid w:val="001425EA"/>
    <w:rsid w:val="00142F91"/>
    <w:rsid w:val="001552EA"/>
    <w:rsid w:val="00161A03"/>
    <w:rsid w:val="00161D88"/>
    <w:rsid w:val="0016524B"/>
    <w:rsid w:val="001850A6"/>
    <w:rsid w:val="001A229F"/>
    <w:rsid w:val="001B092B"/>
    <w:rsid w:val="001C0A49"/>
    <w:rsid w:val="001C1CBF"/>
    <w:rsid w:val="001C6E80"/>
    <w:rsid w:val="001F3457"/>
    <w:rsid w:val="00200CA2"/>
    <w:rsid w:val="00212B1B"/>
    <w:rsid w:val="00220073"/>
    <w:rsid w:val="00230757"/>
    <w:rsid w:val="00231735"/>
    <w:rsid w:val="00232115"/>
    <w:rsid w:val="00242169"/>
    <w:rsid w:val="002501CB"/>
    <w:rsid w:val="00251E90"/>
    <w:rsid w:val="00254F20"/>
    <w:rsid w:val="0026257E"/>
    <w:rsid w:val="002844DD"/>
    <w:rsid w:val="002942FD"/>
    <w:rsid w:val="00295665"/>
    <w:rsid w:val="002A4853"/>
    <w:rsid w:val="002A6FC8"/>
    <w:rsid w:val="002B1089"/>
    <w:rsid w:val="002C1353"/>
    <w:rsid w:val="002D18CD"/>
    <w:rsid w:val="002E6B9A"/>
    <w:rsid w:val="00306A29"/>
    <w:rsid w:val="00312B91"/>
    <w:rsid w:val="00317CEE"/>
    <w:rsid w:val="00324DAC"/>
    <w:rsid w:val="00350D12"/>
    <w:rsid w:val="00355515"/>
    <w:rsid w:val="00375791"/>
    <w:rsid w:val="00397A41"/>
    <w:rsid w:val="003E7614"/>
    <w:rsid w:val="004016AB"/>
    <w:rsid w:val="0041180C"/>
    <w:rsid w:val="004210CB"/>
    <w:rsid w:val="004233CD"/>
    <w:rsid w:val="00427267"/>
    <w:rsid w:val="004339C3"/>
    <w:rsid w:val="0043454A"/>
    <w:rsid w:val="00445805"/>
    <w:rsid w:val="00452B58"/>
    <w:rsid w:val="00466C28"/>
    <w:rsid w:val="004709EB"/>
    <w:rsid w:val="004961FA"/>
    <w:rsid w:val="00496B36"/>
    <w:rsid w:val="004A6518"/>
    <w:rsid w:val="004A6EE7"/>
    <w:rsid w:val="004A6F4C"/>
    <w:rsid w:val="004C4369"/>
    <w:rsid w:val="004C5A5A"/>
    <w:rsid w:val="004E173B"/>
    <w:rsid w:val="004E4AD5"/>
    <w:rsid w:val="004E5EFB"/>
    <w:rsid w:val="004F1975"/>
    <w:rsid w:val="004F2538"/>
    <w:rsid w:val="00514A09"/>
    <w:rsid w:val="005174EE"/>
    <w:rsid w:val="00522605"/>
    <w:rsid w:val="00532FF3"/>
    <w:rsid w:val="00541190"/>
    <w:rsid w:val="00546389"/>
    <w:rsid w:val="00547A63"/>
    <w:rsid w:val="00551DE4"/>
    <w:rsid w:val="005601B5"/>
    <w:rsid w:val="00564371"/>
    <w:rsid w:val="00582E2A"/>
    <w:rsid w:val="0058318D"/>
    <w:rsid w:val="00584771"/>
    <w:rsid w:val="005848A7"/>
    <w:rsid w:val="005879B6"/>
    <w:rsid w:val="00594196"/>
    <w:rsid w:val="005A7B88"/>
    <w:rsid w:val="005B2892"/>
    <w:rsid w:val="005D552C"/>
    <w:rsid w:val="00603405"/>
    <w:rsid w:val="00637F97"/>
    <w:rsid w:val="00641D99"/>
    <w:rsid w:val="00641F09"/>
    <w:rsid w:val="00645F00"/>
    <w:rsid w:val="00646240"/>
    <w:rsid w:val="00661F76"/>
    <w:rsid w:val="00664125"/>
    <w:rsid w:val="00666CE0"/>
    <w:rsid w:val="0066782D"/>
    <w:rsid w:val="00674D01"/>
    <w:rsid w:val="006769E9"/>
    <w:rsid w:val="006777CD"/>
    <w:rsid w:val="00687ABB"/>
    <w:rsid w:val="006B3C2F"/>
    <w:rsid w:val="006C0135"/>
    <w:rsid w:val="006C4C8C"/>
    <w:rsid w:val="006E5B42"/>
    <w:rsid w:val="006F4A41"/>
    <w:rsid w:val="006F6F67"/>
    <w:rsid w:val="00702A69"/>
    <w:rsid w:val="007076A0"/>
    <w:rsid w:val="00707E5B"/>
    <w:rsid w:val="007154EE"/>
    <w:rsid w:val="00723233"/>
    <w:rsid w:val="00764190"/>
    <w:rsid w:val="00781EA4"/>
    <w:rsid w:val="00782D9C"/>
    <w:rsid w:val="00783D0A"/>
    <w:rsid w:val="00784A29"/>
    <w:rsid w:val="00785D16"/>
    <w:rsid w:val="007927EB"/>
    <w:rsid w:val="0079637C"/>
    <w:rsid w:val="007A2AA0"/>
    <w:rsid w:val="007B0EEE"/>
    <w:rsid w:val="007B33D4"/>
    <w:rsid w:val="007B4E43"/>
    <w:rsid w:val="007D4E8F"/>
    <w:rsid w:val="007E65C7"/>
    <w:rsid w:val="007F01AC"/>
    <w:rsid w:val="007F2D31"/>
    <w:rsid w:val="008008F9"/>
    <w:rsid w:val="00801652"/>
    <w:rsid w:val="008057CF"/>
    <w:rsid w:val="00807108"/>
    <w:rsid w:val="00812E5A"/>
    <w:rsid w:val="008213E0"/>
    <w:rsid w:val="00823167"/>
    <w:rsid w:val="00841A98"/>
    <w:rsid w:val="00846758"/>
    <w:rsid w:val="00847B3D"/>
    <w:rsid w:val="0086105B"/>
    <w:rsid w:val="00861FC1"/>
    <w:rsid w:val="00865A06"/>
    <w:rsid w:val="008737E5"/>
    <w:rsid w:val="00875E80"/>
    <w:rsid w:val="008943DC"/>
    <w:rsid w:val="008C1720"/>
    <w:rsid w:val="008D3B51"/>
    <w:rsid w:val="008D480C"/>
    <w:rsid w:val="008D4BCC"/>
    <w:rsid w:val="008D6B94"/>
    <w:rsid w:val="008E2E1F"/>
    <w:rsid w:val="008E65E1"/>
    <w:rsid w:val="008F3061"/>
    <w:rsid w:val="008F6C6C"/>
    <w:rsid w:val="009015CB"/>
    <w:rsid w:val="00905777"/>
    <w:rsid w:val="00910AF1"/>
    <w:rsid w:val="00923AB9"/>
    <w:rsid w:val="0092497B"/>
    <w:rsid w:val="00947B89"/>
    <w:rsid w:val="00951B73"/>
    <w:rsid w:val="00976EE3"/>
    <w:rsid w:val="009974A2"/>
    <w:rsid w:val="009A573B"/>
    <w:rsid w:val="009B034A"/>
    <w:rsid w:val="009B09DA"/>
    <w:rsid w:val="009B1C82"/>
    <w:rsid w:val="009C0451"/>
    <w:rsid w:val="009C655D"/>
    <w:rsid w:val="009E0BB0"/>
    <w:rsid w:val="009F5A0F"/>
    <w:rsid w:val="00A052B5"/>
    <w:rsid w:val="00A10291"/>
    <w:rsid w:val="00A15B3E"/>
    <w:rsid w:val="00A16263"/>
    <w:rsid w:val="00A214E9"/>
    <w:rsid w:val="00A22376"/>
    <w:rsid w:val="00A23525"/>
    <w:rsid w:val="00A31B34"/>
    <w:rsid w:val="00A33625"/>
    <w:rsid w:val="00A40AC5"/>
    <w:rsid w:val="00A4673F"/>
    <w:rsid w:val="00A52B7A"/>
    <w:rsid w:val="00A6095C"/>
    <w:rsid w:val="00A64C40"/>
    <w:rsid w:val="00A65EE9"/>
    <w:rsid w:val="00A763D9"/>
    <w:rsid w:val="00A8376B"/>
    <w:rsid w:val="00AA32AC"/>
    <w:rsid w:val="00AC23AB"/>
    <w:rsid w:val="00AD1DD1"/>
    <w:rsid w:val="00AD4EB0"/>
    <w:rsid w:val="00AD79BA"/>
    <w:rsid w:val="00AE2F70"/>
    <w:rsid w:val="00B055B7"/>
    <w:rsid w:val="00B2745E"/>
    <w:rsid w:val="00B41703"/>
    <w:rsid w:val="00B50F60"/>
    <w:rsid w:val="00B600FB"/>
    <w:rsid w:val="00B72303"/>
    <w:rsid w:val="00B84EB4"/>
    <w:rsid w:val="00B85FC7"/>
    <w:rsid w:val="00B87B85"/>
    <w:rsid w:val="00BA0EDD"/>
    <w:rsid w:val="00BB0485"/>
    <w:rsid w:val="00BC2B02"/>
    <w:rsid w:val="00BC60BE"/>
    <w:rsid w:val="00BE6DAE"/>
    <w:rsid w:val="00C002FB"/>
    <w:rsid w:val="00C102B3"/>
    <w:rsid w:val="00C130D5"/>
    <w:rsid w:val="00C166E7"/>
    <w:rsid w:val="00C521A8"/>
    <w:rsid w:val="00C527B3"/>
    <w:rsid w:val="00C53876"/>
    <w:rsid w:val="00C6338F"/>
    <w:rsid w:val="00C668E4"/>
    <w:rsid w:val="00C74068"/>
    <w:rsid w:val="00C77F9C"/>
    <w:rsid w:val="00C86C34"/>
    <w:rsid w:val="00C878FD"/>
    <w:rsid w:val="00C90705"/>
    <w:rsid w:val="00C964D1"/>
    <w:rsid w:val="00CB6007"/>
    <w:rsid w:val="00CC0DF4"/>
    <w:rsid w:val="00CC1DCC"/>
    <w:rsid w:val="00CC2957"/>
    <w:rsid w:val="00CC66D1"/>
    <w:rsid w:val="00CD1588"/>
    <w:rsid w:val="00CF3C20"/>
    <w:rsid w:val="00D148C4"/>
    <w:rsid w:val="00D17669"/>
    <w:rsid w:val="00D25EF4"/>
    <w:rsid w:val="00D26C8D"/>
    <w:rsid w:val="00D3503C"/>
    <w:rsid w:val="00D406EA"/>
    <w:rsid w:val="00D40A01"/>
    <w:rsid w:val="00D420CE"/>
    <w:rsid w:val="00D63AEE"/>
    <w:rsid w:val="00D80C60"/>
    <w:rsid w:val="00D83A4E"/>
    <w:rsid w:val="00D978D0"/>
    <w:rsid w:val="00D978FB"/>
    <w:rsid w:val="00DA3C86"/>
    <w:rsid w:val="00DA429F"/>
    <w:rsid w:val="00DA4FBD"/>
    <w:rsid w:val="00DA76DA"/>
    <w:rsid w:val="00DB4EE8"/>
    <w:rsid w:val="00DB60F9"/>
    <w:rsid w:val="00DB720A"/>
    <w:rsid w:val="00DC7FFA"/>
    <w:rsid w:val="00DD387B"/>
    <w:rsid w:val="00DD4C22"/>
    <w:rsid w:val="00E3389F"/>
    <w:rsid w:val="00E4255A"/>
    <w:rsid w:val="00E4446A"/>
    <w:rsid w:val="00E4504C"/>
    <w:rsid w:val="00E51D10"/>
    <w:rsid w:val="00E55ACA"/>
    <w:rsid w:val="00E67D66"/>
    <w:rsid w:val="00E95711"/>
    <w:rsid w:val="00EC48AD"/>
    <w:rsid w:val="00ED04DF"/>
    <w:rsid w:val="00ED6DDC"/>
    <w:rsid w:val="00EF79ED"/>
    <w:rsid w:val="00F33568"/>
    <w:rsid w:val="00F36ACA"/>
    <w:rsid w:val="00F4648D"/>
    <w:rsid w:val="00F5007E"/>
    <w:rsid w:val="00F766D7"/>
    <w:rsid w:val="00F7699B"/>
    <w:rsid w:val="00F84CB3"/>
    <w:rsid w:val="00F877C6"/>
    <w:rsid w:val="00FA3EAB"/>
    <w:rsid w:val="00FA416B"/>
    <w:rsid w:val="00FA60EB"/>
    <w:rsid w:val="00FB17C1"/>
    <w:rsid w:val="00FB19F0"/>
    <w:rsid w:val="00FB1B95"/>
    <w:rsid w:val="00FB4E45"/>
    <w:rsid w:val="00FC5F87"/>
    <w:rsid w:val="00FC6BD2"/>
    <w:rsid w:val="00FD1B8A"/>
    <w:rsid w:val="00FD529E"/>
    <w:rsid w:val="00FF2971"/>
    <w:rsid w:val="00FF304A"/>
    <w:rsid w:val="1AB62911"/>
    <w:rsid w:val="25E725CC"/>
    <w:rsid w:val="34598CAA"/>
    <w:rsid w:val="5E50011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FC5F87"/>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aint-gobain.d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information@baumarketing.com"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nkedin.com/company/saint-gobain-generaldelegation-mitteleurop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92BA7C69-B202-455C-8602-FAF7ABC7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2947</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2023-06-14T10:24:00Z</cp:lastPrinted>
  <dcterms:created xsi:type="dcterms:W3CDTF">2023-06-28T11:10:00Z</dcterms:created>
  <dcterms:modified xsi:type="dcterms:W3CDTF">2023-06-28T11:10:00Z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2023-06-15T06:41:12Z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6c5c7fa2-0cf5-4711-a653-4f57ed7e4dcd</vt:lpwstr>
  </property>
  <property fmtid="{D5CDD505-2E9C-101B-9397-08002B2CF9AE}" pid="8" name="MSIP_Label_ced06422-c515-4a4e-a1f2-e6a0c0200eae_ContentBits">
    <vt:lpwstr>0</vt:lpwstr>
  </property>
</Properties>
</file>